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FA" w:rsidRDefault="00CC5270">
      <w:pPr>
        <w:pStyle w:val="1"/>
      </w:pPr>
      <w:r>
        <w:fldChar w:fldCharType="begin"/>
      </w:r>
      <w:r>
        <w:instrText>HYPERLINK "https://internet.garant.ru/document/redirect/404963613/0"</w:instrText>
      </w:r>
      <w:r>
        <w:fldChar w:fldCharType="separate"/>
      </w:r>
      <w:r>
        <w:rPr>
          <w:rStyle w:val="a4"/>
        </w:rPr>
        <w:t>Приказ Министерства промышленности и энергетики Алтайского края от 6 июля 2022 г. N 25/66-ап "Об утверждении порядка проведения конкурса, формы заявки, состава и положения о конкурсной комиссии по рассмотрению заявок промышленных предприятий на участие в ежегодном краевом конкурсе "Лучшее промышленное предприятие Алтайского края" (с изменениями и дополнениями)</w:t>
      </w:r>
      <w:r>
        <w:fldChar w:fldCharType="end"/>
      </w:r>
    </w:p>
    <w:p w:rsidR="00D50DFA" w:rsidRDefault="00CC527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изменен с 21 марта 2023 г. - </w:t>
      </w:r>
      <w:hyperlink r:id="rId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промышленности и энергетики Алтайского края от 20 марта 2023 г. N 25/20-ап</w:t>
      </w:r>
    </w:p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50DFA" w:rsidRDefault="00CC5270">
      <w:pPr>
        <w:pStyle w:val="1"/>
      </w:pPr>
      <w:r>
        <w:t>Приказ Министерства промышленности и энергетики Алтайского края от 6 июля 2022 г. N 25/66-ап</w:t>
      </w:r>
      <w:r>
        <w:br/>
        <w:t>"Об утверждении порядка проведения конкурса, формы заявки, состава и положения о конкурсной комиссии по рассмотрению заявок промышленных предприятий на участие в ежегодном краевом конкурсе "Лучшее промышленное предприятие Алтайского края"</w:t>
      </w:r>
    </w:p>
    <w:p w:rsidR="00D50DFA" w:rsidRDefault="00CC5270">
      <w:pPr>
        <w:pStyle w:val="ac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D50DFA" w:rsidRDefault="00CC527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марта 2023 г.</w:t>
      </w:r>
    </w:p>
    <w:p w:rsidR="00D50DFA" w:rsidRDefault="00D50DFA"/>
    <w:p w:rsidR="00D50DFA" w:rsidRDefault="00CC5270"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10" w:history="1">
        <w:r>
          <w:rPr>
            <w:rStyle w:val="a4"/>
          </w:rPr>
          <w:t>указом</w:t>
        </w:r>
      </w:hyperlink>
      <w:r>
        <w:t xml:space="preserve"> Губернатора Алтайского края от 16.03.2022 N 34 "Об утверждении положения о проведении ежегодного краевого конкурса "Лучшее промышленное предприятие Алтайского края" приказываю:</w:t>
      </w:r>
    </w:p>
    <w:p w:rsidR="00D50DFA" w:rsidRDefault="00CC5270">
      <w:bookmarkStart w:id="0" w:name="sub_1"/>
      <w:r>
        <w:t>1. Утвердить порядок проведения ежегодного краевого конкурса "Лучшее промышленное предприятие Алтайского края" (</w:t>
      </w:r>
      <w:hyperlink w:anchor="sub_1000" w:history="1">
        <w:r>
          <w:rPr>
            <w:rStyle w:val="a4"/>
          </w:rPr>
          <w:t>приложение 1</w:t>
        </w:r>
      </w:hyperlink>
      <w:r>
        <w:t>).</w:t>
      </w:r>
    </w:p>
    <w:p w:rsidR="00D50DFA" w:rsidRDefault="00CC5270">
      <w:bookmarkStart w:id="1" w:name="sub_2"/>
      <w:bookmarkEnd w:id="0"/>
      <w:r>
        <w:t>2. Утвердить форму заявки на участие в краевом конкурсе "Лучшее промышленное предприятие Алтайского края" (</w:t>
      </w:r>
      <w:hyperlink w:anchor="sub_2000" w:history="1">
        <w:r>
          <w:rPr>
            <w:rStyle w:val="a4"/>
          </w:rPr>
          <w:t>приложение 2</w:t>
        </w:r>
      </w:hyperlink>
      <w:r>
        <w:t>).</w:t>
      </w:r>
    </w:p>
    <w:p w:rsidR="00D50DFA" w:rsidRDefault="00CC5270">
      <w:bookmarkStart w:id="2" w:name="sub_4"/>
      <w:bookmarkEnd w:id="1"/>
      <w:r>
        <w:t>3. Утвердить положение о конкурсной комиссии по рассмотрению заявок, проведению конкурсного отбора и определению победителей ежегодного краевого конкурса "Лучшее промышленное предприятие Алтайского края" (</w:t>
      </w:r>
      <w:hyperlink w:anchor="sub_4000" w:history="1">
        <w:r>
          <w:rPr>
            <w:rStyle w:val="a4"/>
          </w:rPr>
          <w:t>приложение 3</w:t>
        </w:r>
      </w:hyperlink>
      <w:r>
        <w:t>).</w:t>
      </w:r>
    </w:p>
    <w:p w:rsidR="00D50DFA" w:rsidRDefault="00CC5270">
      <w:bookmarkStart w:id="3" w:name="sub_5"/>
      <w:bookmarkEnd w:id="2"/>
      <w:r>
        <w:t>4. Признать утратившими силу:</w:t>
      </w:r>
    </w:p>
    <w:bookmarkStart w:id="4" w:name="sub_51"/>
    <w:bookmarkEnd w:id="3"/>
    <w:p w:rsidR="00D50DFA" w:rsidRDefault="00CC5270">
      <w:r>
        <w:fldChar w:fldCharType="begin"/>
      </w:r>
      <w:r>
        <w:instrText>HYPERLINK "https://internet.garant.ru/document/redirect/44336712/0"</w:instrText>
      </w:r>
      <w:r>
        <w:fldChar w:fldCharType="separate"/>
      </w:r>
      <w:proofErr w:type="gramStart"/>
      <w:r>
        <w:rPr>
          <w:rStyle w:val="a4"/>
        </w:rPr>
        <w:t>приказ</w:t>
      </w:r>
      <w:r>
        <w:fldChar w:fldCharType="end"/>
      </w:r>
      <w:r>
        <w:t xml:space="preserve"> Министерства промышленности и энергетики Алтайского края от 09.07.2019 N 25/82-ап "Об утверждении формы заявки на участие в конкурсе, перечня прилагаемых документов, а также условия их оформления в соответствии с указом Губернатора Алтайского края от 09.04.2018 N 47 "Об утверждении положения о проведении ежегодного краевого конкурса "Лучшее промышленное предприятие Алтайского края";</w:t>
      </w:r>
      <w:proofErr w:type="gramEnd"/>
    </w:p>
    <w:bookmarkStart w:id="5" w:name="sub_52"/>
    <w:bookmarkEnd w:id="4"/>
    <w:p w:rsidR="00D50DFA" w:rsidRDefault="00CC5270">
      <w:r>
        <w:fldChar w:fldCharType="begin"/>
      </w:r>
      <w:r>
        <w:instrText>HYPERLINK "https://internet.garant.ru/document/redirect/401587808/0"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промышленности и энергетики Алтайского края от 06.08.2021 N 25/78-ап "О внесении изменений в приказ Министерства промышленности и энергетики Алтайского края от 09.07.2019 N 25/82-ап".</w:t>
      </w:r>
    </w:p>
    <w:p w:rsidR="00D50DFA" w:rsidRDefault="00CC5270">
      <w:bookmarkStart w:id="6" w:name="sub_6"/>
      <w:bookmarkEnd w:id="5"/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промышленности и энергетики Алтайского края Финенко И.М.</w:t>
      </w:r>
    </w:p>
    <w:bookmarkEnd w:id="6"/>
    <w:p w:rsidR="00D50DFA" w:rsidRDefault="00D50DF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D50DFA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D50DFA" w:rsidRDefault="00CC5270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D50DFA" w:rsidRDefault="00CC5270">
            <w:pPr>
              <w:pStyle w:val="aa"/>
              <w:jc w:val="right"/>
            </w:pPr>
            <w:r>
              <w:t>B.C. Химочка</w:t>
            </w:r>
          </w:p>
        </w:tc>
      </w:tr>
    </w:tbl>
    <w:p w:rsidR="00D50DFA" w:rsidRDefault="00D50DFA"/>
    <w:p w:rsidR="00D50DFA" w:rsidRDefault="00CC5270">
      <w:pPr>
        <w:jc w:val="right"/>
        <w:rPr>
          <w:rStyle w:val="a3"/>
          <w:rFonts w:ascii="Arial" w:hAnsi="Arial" w:cs="Arial"/>
        </w:rPr>
      </w:pPr>
      <w:bookmarkStart w:id="7" w:name="sub_1000"/>
      <w:r>
        <w:rPr>
          <w:rStyle w:val="a3"/>
          <w:rFonts w:ascii="Arial" w:hAnsi="Arial" w:cs="Arial"/>
        </w:rPr>
        <w:t>Приложение 1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промышленности и энергетики</w:t>
      </w:r>
      <w:r>
        <w:rPr>
          <w:rStyle w:val="a3"/>
          <w:rFonts w:ascii="Arial" w:hAnsi="Arial" w:cs="Arial"/>
        </w:rPr>
        <w:br/>
        <w:t>Алтайского края</w:t>
      </w:r>
      <w:r>
        <w:rPr>
          <w:rStyle w:val="a3"/>
          <w:rFonts w:ascii="Arial" w:hAnsi="Arial" w:cs="Arial"/>
        </w:rPr>
        <w:br/>
        <w:t>от 06.07.2022 г. N 25/66-ап</w:t>
      </w:r>
    </w:p>
    <w:bookmarkEnd w:id="7"/>
    <w:p w:rsidR="00D50DFA" w:rsidRDefault="00D50DFA"/>
    <w:p w:rsidR="00D50DFA" w:rsidRDefault="00CC5270">
      <w:pPr>
        <w:pStyle w:val="1"/>
      </w:pPr>
      <w:r>
        <w:t>Порядок</w:t>
      </w:r>
      <w:r>
        <w:br/>
        <w:t>проведения ежегодного краевого конкурса "Лучшее промышленное предприятие Алтайского края"</w:t>
      </w:r>
    </w:p>
    <w:p w:rsidR="00D50DFA" w:rsidRDefault="00CC5270">
      <w:pPr>
        <w:pStyle w:val="ac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D50DFA" w:rsidRDefault="00CC527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марта 2023 г.</w:t>
      </w:r>
    </w:p>
    <w:p w:rsidR="00D50DFA" w:rsidRDefault="00D50DFA"/>
    <w:p w:rsidR="00D50DFA" w:rsidRDefault="00CC5270">
      <w:bookmarkStart w:id="8" w:name="sub_1001"/>
      <w:r>
        <w:t xml:space="preserve">1. Извещение о проведении ежегодного краевого конкурса "Лучшее промышленное предприятие Алтайского края" (далее - "конкурс"), содержащее информацию о наименовании конкурса, сроках, месте и порядке приема заявок, и иные сведения о конкурсе размещаются на </w:t>
      </w:r>
      <w:hyperlink r:id="rId11" w:history="1">
        <w:r>
          <w:rPr>
            <w:rStyle w:val="a4"/>
          </w:rPr>
          <w:t>официальном сайте</w:t>
        </w:r>
      </w:hyperlink>
      <w:r>
        <w:t xml:space="preserve"> Министерства промышленности и энергетики Алтайского края (далее - "Министерство").</w:t>
      </w:r>
    </w:p>
    <w:p w:rsidR="00D50DFA" w:rsidRDefault="00CC5270">
      <w:bookmarkStart w:id="9" w:name="sub_1002"/>
      <w:bookmarkEnd w:id="8"/>
      <w:r>
        <w:t>2. Срок приема заявок на участие в конкурсе должен составлять не менее 15 календарных дней с момента объявления о проведении конкурса.</w:t>
      </w:r>
    </w:p>
    <w:p w:rsidR="00D50DFA" w:rsidRDefault="00CC527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03"/>
      <w:bookmarkEnd w:id="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21 марта 2023 г. - </w:t>
      </w:r>
      <w:hyperlink r:id="rId1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промышленности и энергетики Алтайского края от 20 марта 2023 г. N 25/20-ап</w:t>
      </w:r>
    </w:p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50DFA" w:rsidRDefault="00CC5270">
      <w:r>
        <w:t>3. Заявка, представляемая предприятием (далее - "Заявитель") для участия в конкурсе:</w:t>
      </w:r>
    </w:p>
    <w:p w:rsidR="00D50DFA" w:rsidRDefault="00CC5270">
      <w:bookmarkStart w:id="11" w:name="sub_1031"/>
      <w:r>
        <w:t>3.1 должна быть заверена подписью руководителя или уполномоченного лица Заявителя и печатью Заявителя (при наличии) и соответствовать форме заявки на участие в краевом конкурсе (</w:t>
      </w:r>
      <w:hyperlink w:anchor="sub_2000" w:history="1">
        <w:r>
          <w:rPr>
            <w:rStyle w:val="a4"/>
          </w:rPr>
          <w:t>приложение 2</w:t>
        </w:r>
      </w:hyperlink>
      <w:r>
        <w:t>);</w:t>
      </w:r>
    </w:p>
    <w:p w:rsidR="00D50DFA" w:rsidRDefault="00CC5270">
      <w:bookmarkStart w:id="12" w:name="sub_1032"/>
      <w:bookmarkEnd w:id="11"/>
      <w:r>
        <w:t xml:space="preserve">3.2. </w:t>
      </w:r>
      <w:proofErr w:type="gramStart"/>
      <w:r>
        <w:t>поступившая</w:t>
      </w:r>
      <w:proofErr w:type="gramEnd"/>
      <w:r>
        <w:t xml:space="preserve"> с нарушением срока, указанного в извещении о проведении конкурса, не принимается и не регистрируется.</w:t>
      </w:r>
    </w:p>
    <w:p w:rsidR="00D50DFA" w:rsidRDefault="00CC5270">
      <w:bookmarkStart w:id="13" w:name="sub_1004"/>
      <w:bookmarkEnd w:id="12"/>
      <w:r>
        <w:t>4. Министерство:</w:t>
      </w:r>
    </w:p>
    <w:p w:rsidR="00D50DFA" w:rsidRDefault="00CC5270">
      <w:bookmarkStart w:id="14" w:name="sub_1041"/>
      <w:bookmarkEnd w:id="13"/>
      <w:r>
        <w:t>4.1. Принимает, регистрирует заявки в день их поступления.</w:t>
      </w:r>
    </w:p>
    <w:p w:rsidR="00D50DFA" w:rsidRDefault="00CC527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1042"/>
      <w:bookmarkEnd w:id="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4.2 изменен с 21 марта 2023 г. - </w:t>
      </w:r>
      <w:hyperlink r:id="rId1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промышленности и энергетики Алтайского края от 20 марта 2023 г. N 25/20-ап</w:t>
      </w:r>
    </w:p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50DFA" w:rsidRDefault="00CC5270">
      <w:r>
        <w:t>4.2. В течение 15 календарных дней со дня завершения приема заявок:</w:t>
      </w:r>
    </w:p>
    <w:p w:rsidR="00D50DFA" w:rsidRDefault="00CC5270">
      <w:bookmarkStart w:id="16" w:name="sub_1422"/>
      <w:r>
        <w:t xml:space="preserve">проводит проверку соответствия Заявителей требованиям </w:t>
      </w:r>
      <w:hyperlink r:id="rId16" w:history="1">
        <w:r>
          <w:rPr>
            <w:rStyle w:val="a4"/>
          </w:rPr>
          <w:t>пунктов 3</w:t>
        </w:r>
      </w:hyperlink>
      <w:r>
        <w:t xml:space="preserve">, </w:t>
      </w:r>
      <w:hyperlink r:id="rId17" w:history="1">
        <w:r>
          <w:rPr>
            <w:rStyle w:val="a4"/>
          </w:rPr>
          <w:t>4</w:t>
        </w:r>
      </w:hyperlink>
      <w:r>
        <w:t xml:space="preserve"> Положения о проведении ежегодного краевого конкурса "Лучшее промышленное предприятие Алтайского края", утвержденного </w:t>
      </w:r>
      <w:hyperlink r:id="rId18" w:history="1">
        <w:r>
          <w:rPr>
            <w:rStyle w:val="a4"/>
          </w:rPr>
          <w:t>указом</w:t>
        </w:r>
      </w:hyperlink>
      <w:r>
        <w:t xml:space="preserve"> Губернатора Алтайского края от 16.03.2022 N 34 и заявки требованиям </w:t>
      </w:r>
      <w:hyperlink w:anchor="sub_1031" w:history="1">
        <w:r>
          <w:rPr>
            <w:rStyle w:val="a4"/>
          </w:rPr>
          <w:t>пункта 3.1</w:t>
        </w:r>
      </w:hyperlink>
      <w:r>
        <w:t xml:space="preserve"> настоящего Порядка;</w:t>
      </w:r>
    </w:p>
    <w:bookmarkEnd w:id="16"/>
    <w:p w:rsidR="00D50DFA" w:rsidRDefault="00CC5270">
      <w:r>
        <w:t>принимает решение о направлении или об отказе в направлении заявок на рассмотрение конкурсной комиссии по рассмотрению заявок промышленных предприятий на участие в конкурсе (далее - "конкурсная комиссия").</w:t>
      </w:r>
    </w:p>
    <w:p w:rsidR="00D50DFA" w:rsidRDefault="00CC527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" w:name="sub_1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"/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21 марта 2023 г. - </w:t>
      </w:r>
      <w:hyperlink r:id="rId1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промышленности и энергетики Алтайского края от 20 марта 2023 г. N 25/20-ап</w:t>
      </w:r>
    </w:p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50DFA" w:rsidRDefault="00CC5270">
      <w:r>
        <w:t>5. Основаниями для отказа в направлении заявок на рассмотрение конкурсной комиссии являются:</w:t>
      </w:r>
    </w:p>
    <w:p w:rsidR="00D50DFA" w:rsidRDefault="00CC5270">
      <w:r>
        <w:t>нарушение сроков предоставление заявки;</w:t>
      </w:r>
    </w:p>
    <w:p w:rsidR="00D50DFA" w:rsidRDefault="00CC5270">
      <w:r>
        <w:t xml:space="preserve">несоответствие Заявителя требованиям, указанным в </w:t>
      </w:r>
      <w:hyperlink r:id="rId21" w:history="1">
        <w:r>
          <w:rPr>
            <w:rStyle w:val="a4"/>
          </w:rPr>
          <w:t>пункте 3</w:t>
        </w:r>
      </w:hyperlink>
      <w:r>
        <w:t xml:space="preserve"> и </w:t>
      </w:r>
      <w:hyperlink r:id="rId22" w:history="1">
        <w:r>
          <w:rPr>
            <w:rStyle w:val="a4"/>
          </w:rPr>
          <w:t>4</w:t>
        </w:r>
      </w:hyperlink>
      <w:r>
        <w:t xml:space="preserve"> положения о проведении ежегодного краевого конкурса "Лучшее промышленное предприятие Алтайского края", утвержденного </w:t>
      </w:r>
      <w:hyperlink r:id="rId23" w:history="1">
        <w:r>
          <w:rPr>
            <w:rStyle w:val="a4"/>
          </w:rPr>
          <w:t>указом</w:t>
        </w:r>
      </w:hyperlink>
      <w:r>
        <w:t xml:space="preserve"> Губернатора Алтайского края от 16.03.2022 N 34;</w:t>
      </w:r>
    </w:p>
    <w:p w:rsidR="00D50DFA" w:rsidRDefault="00CC5270">
      <w:bookmarkStart w:id="18" w:name="sub_1054"/>
      <w:r>
        <w:t xml:space="preserve">несоответствие представленной заявки требованиям, определенным </w:t>
      </w:r>
      <w:hyperlink w:anchor="sub_1031" w:history="1">
        <w:r>
          <w:rPr>
            <w:rStyle w:val="a4"/>
          </w:rPr>
          <w:t>пунктом 3.1</w:t>
        </w:r>
      </w:hyperlink>
      <w:r>
        <w:t xml:space="preserve"> настоящего Порядка;</w:t>
      </w:r>
    </w:p>
    <w:bookmarkEnd w:id="18"/>
    <w:p w:rsidR="00D50DFA" w:rsidRDefault="00CC5270">
      <w:r>
        <w:t>предоставление сведений, содержащих неполную или недостоверную информацию, содержащуюся в заявке.</w:t>
      </w:r>
    </w:p>
    <w:p w:rsidR="00D50DFA" w:rsidRDefault="00CC5270">
      <w:bookmarkStart w:id="19" w:name="sub_1006"/>
      <w:r>
        <w:t xml:space="preserve">6. </w:t>
      </w:r>
      <w:proofErr w:type="gramStart"/>
      <w:r>
        <w:t>При наличии оснований для отказа в направлении заявок на рассмотрение конкурсной комиссии Министерство в течение</w:t>
      </w:r>
      <w:proofErr w:type="gramEnd"/>
      <w:r>
        <w:t xml:space="preserve"> 5 рабочих дней со дня принятия решения об отказе в направлении заявок на рассмотрение конкурсной комиссии письменно уведомляет Заявителей о принятом решении с указанием причин отказа.</w:t>
      </w:r>
    </w:p>
    <w:p w:rsidR="00D50DFA" w:rsidRDefault="00CC5270">
      <w:bookmarkStart w:id="20" w:name="sub_1007"/>
      <w:bookmarkEnd w:id="19"/>
      <w:r>
        <w:t>7. Конкурсная комиссия осуществляет рассмотрение и оценку заявок в течение 15 рабочих дней с момента принятия Министерством решения о направлении заявок на рассмотрение конкурсной комиссии.</w:t>
      </w:r>
    </w:p>
    <w:p w:rsidR="00D50DFA" w:rsidRDefault="00CC527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" w:name="sub_1008"/>
      <w:bookmarkEnd w:id="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21 марта 2023 г. - </w:t>
      </w:r>
      <w:hyperlink r:id="rId2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промышленности и энергетики Алтайского края от 20 марта 2023 г. N 25/20-ап</w:t>
      </w:r>
    </w:p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50DFA" w:rsidRDefault="00CC5270">
      <w:r>
        <w:t>8. Конкурсная комиссия производит расчет баллов по каждой заявке в соответствии с критериями оценки:</w:t>
      </w:r>
    </w:p>
    <w:p w:rsidR="00D50DFA" w:rsidRDefault="00D50DF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760"/>
        <w:gridCol w:w="4620"/>
      </w:tblGrid>
      <w:tr w:rsidR="00D50DF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a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50DFA" w:rsidRDefault="00CC5270">
            <w:pPr>
              <w:pStyle w:val="aa"/>
              <w:jc w:val="center"/>
            </w:pPr>
            <w:r>
              <w:t>Показатели деятельности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50DFA" w:rsidRDefault="00CC5270">
            <w:pPr>
              <w:pStyle w:val="aa"/>
              <w:jc w:val="center"/>
            </w:pPr>
            <w:r>
              <w:t>Порядок расчета</w:t>
            </w:r>
          </w:p>
        </w:tc>
      </w:tr>
      <w:tr w:rsidR="00D50DF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a"/>
              <w:jc w:val="center"/>
            </w:pPr>
            <w:r>
              <w:t>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50DFA" w:rsidRDefault="00CC5270">
            <w:pPr>
              <w:pStyle w:val="aa"/>
              <w:jc w:val="center"/>
            </w:pPr>
            <w:r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50DFA" w:rsidRDefault="00CC5270">
            <w:pPr>
              <w:pStyle w:val="aa"/>
              <w:jc w:val="center"/>
            </w:pPr>
            <w:r>
              <w:t>3</w:t>
            </w:r>
          </w:p>
        </w:tc>
      </w:tr>
      <w:tr w:rsidR="00D50DF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a"/>
              <w:jc w:val="center"/>
            </w:pPr>
            <w:r>
              <w:t>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0DFA" w:rsidRDefault="00CC5270">
            <w:pPr>
              <w:pStyle w:val="ad"/>
            </w:pPr>
            <w:r>
              <w:t>Динамика выручки, %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0DFA" w:rsidRDefault="00CC5270">
            <w:pPr>
              <w:pStyle w:val="ad"/>
            </w:pPr>
            <w:r>
              <w:t xml:space="preserve">отношение выручки (год отчетный/год, предшествующий </w:t>
            </w:r>
            <w:proofErr w:type="gramStart"/>
            <w:r>
              <w:t>отчетному</w:t>
            </w:r>
            <w:proofErr w:type="gramEnd"/>
            <w:r>
              <w:t>)</w:t>
            </w:r>
          </w:p>
        </w:tc>
      </w:tr>
      <w:tr w:rsidR="00D50DF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a"/>
              <w:jc w:val="center"/>
            </w:pPr>
            <w:r>
              <w:t>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0DFA" w:rsidRDefault="00CC5270">
            <w:pPr>
              <w:pStyle w:val="ad"/>
            </w:pPr>
            <w:r>
              <w:t>Динамика объема платежей в бюджеты всех уровней, %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0DFA" w:rsidRDefault="00CC5270">
            <w:pPr>
              <w:pStyle w:val="ad"/>
            </w:pPr>
            <w:r>
              <w:t xml:space="preserve">отношение суммы платежей в бюджеты всех уровней, без страховых взносов (год отчетный/год, предшествующий </w:t>
            </w:r>
            <w:proofErr w:type="gramStart"/>
            <w:r>
              <w:t>отчетному</w:t>
            </w:r>
            <w:proofErr w:type="gramEnd"/>
            <w:r>
              <w:t>)</w:t>
            </w:r>
          </w:p>
        </w:tc>
      </w:tr>
      <w:tr w:rsidR="00D50DF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a"/>
              <w:jc w:val="center"/>
            </w:pPr>
            <w:r>
              <w:t>3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0DFA" w:rsidRDefault="00CC5270">
            <w:pPr>
              <w:pStyle w:val="ad"/>
            </w:pPr>
            <w:r>
              <w:t>Динамика выработки, %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0DFA" w:rsidRDefault="00CC5270">
            <w:pPr>
              <w:pStyle w:val="ad"/>
            </w:pPr>
            <w:r>
              <w:t xml:space="preserve">отношение выручки к среднесписочной численности работников (год отчетный/год, предшествующий </w:t>
            </w:r>
            <w:proofErr w:type="gramStart"/>
            <w:r>
              <w:t>отчетному</w:t>
            </w:r>
            <w:proofErr w:type="gramEnd"/>
            <w:r>
              <w:t>)</w:t>
            </w:r>
          </w:p>
        </w:tc>
      </w:tr>
      <w:tr w:rsidR="00D50DF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a"/>
              <w:jc w:val="center"/>
            </w:pPr>
            <w:r>
              <w:t>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0DFA" w:rsidRDefault="00CC5270">
            <w:pPr>
              <w:pStyle w:val="ad"/>
            </w:pPr>
            <w:r>
              <w:t>Динамика рентабельности, %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0DFA" w:rsidRDefault="00CC5270">
            <w:pPr>
              <w:pStyle w:val="ad"/>
            </w:pPr>
            <w:r>
              <w:t xml:space="preserve">отношение чистой прибыли к выручке (год отчетный/год, предшествующий </w:t>
            </w:r>
            <w:proofErr w:type="gramStart"/>
            <w:r>
              <w:t>отчетному</w:t>
            </w:r>
            <w:proofErr w:type="gramEnd"/>
            <w:r>
              <w:t>)</w:t>
            </w:r>
          </w:p>
        </w:tc>
      </w:tr>
      <w:tr w:rsidR="00D50DF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a"/>
              <w:jc w:val="center"/>
            </w:pPr>
            <w:r>
              <w:t>5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0DFA" w:rsidRDefault="00CC5270">
            <w:pPr>
              <w:pStyle w:val="ad"/>
            </w:pPr>
            <w:r>
              <w:t>Среднемесячная заработная плата, руб.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0DFA" w:rsidRDefault="00CC5270">
            <w:pPr>
              <w:pStyle w:val="ad"/>
            </w:pPr>
            <w:r>
              <w:t>отношение годового фонда заработной платы к среднесписочной численности работников (за отчетный год)</w:t>
            </w:r>
          </w:p>
        </w:tc>
      </w:tr>
      <w:tr w:rsidR="00D50DF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a"/>
              <w:jc w:val="center"/>
            </w:pPr>
            <w:r>
              <w:t>6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0DFA" w:rsidRDefault="00CC5270">
            <w:pPr>
              <w:pStyle w:val="ad"/>
            </w:pPr>
            <w:r>
              <w:t>Динамика численности работников, %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0DFA" w:rsidRDefault="00CC5270">
            <w:pPr>
              <w:pStyle w:val="ad"/>
            </w:pPr>
            <w:r>
              <w:t xml:space="preserve">отношение среднесписочной численности работников (год отчетный/год, предшествующий </w:t>
            </w:r>
            <w:proofErr w:type="gramStart"/>
            <w:r>
              <w:t>отчетному</w:t>
            </w:r>
            <w:proofErr w:type="gramEnd"/>
            <w:r>
              <w:t>)</w:t>
            </w:r>
          </w:p>
        </w:tc>
      </w:tr>
      <w:tr w:rsidR="00D50DF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a"/>
              <w:jc w:val="center"/>
            </w:pPr>
            <w:r>
              <w:t>7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0DFA" w:rsidRDefault="00CC5270">
            <w:pPr>
              <w:pStyle w:val="ad"/>
            </w:pPr>
            <w:r>
              <w:t>Динамика объемов инвестиций в основной капитал, %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0DFA" w:rsidRDefault="00CC5270">
            <w:pPr>
              <w:pStyle w:val="ad"/>
            </w:pPr>
            <w:r>
              <w:t xml:space="preserve">отношение инвестиций в основной капитал (год отчетный/год, предшествующий </w:t>
            </w:r>
            <w:proofErr w:type="gramStart"/>
            <w:r>
              <w:t>отчетному</w:t>
            </w:r>
            <w:proofErr w:type="gramEnd"/>
            <w:r>
              <w:t>)</w:t>
            </w:r>
          </w:p>
        </w:tc>
      </w:tr>
      <w:tr w:rsidR="00D50DF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a"/>
              <w:jc w:val="center"/>
            </w:pPr>
            <w:r>
              <w:t>8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0DFA" w:rsidRDefault="00CC5270">
            <w:pPr>
              <w:pStyle w:val="ad"/>
            </w:pPr>
            <w:r>
              <w:t>Динамика удельного веса объема отгруженных товаров собственного производства, вновь внедренных или подвергавшихся значительным технологическим изменениям, в общем объеме выручки за год, %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DFA" w:rsidRDefault="00CC5270">
            <w:pPr>
              <w:pStyle w:val="ad"/>
            </w:pPr>
            <w:r>
              <w:t xml:space="preserve">отношение объемов отгруженных товаров собственного производства, вновь внедренных или подвергавшихся значительным технологическим изменениям, к выручке (год отчетный/год, предшествующий </w:t>
            </w:r>
            <w:proofErr w:type="gramStart"/>
            <w:r>
              <w:t>отчетному</w:t>
            </w:r>
            <w:proofErr w:type="gramEnd"/>
            <w:r>
              <w:t>)</w:t>
            </w:r>
          </w:p>
        </w:tc>
      </w:tr>
      <w:tr w:rsidR="00D50DF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a"/>
              <w:jc w:val="center"/>
            </w:pPr>
            <w:r>
              <w:t>9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0DFA" w:rsidRDefault="00CC5270">
            <w:pPr>
              <w:pStyle w:val="ad"/>
            </w:pPr>
            <w:r>
              <w:t>Отношение суммы социальных выплат к выручке, %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0DFA" w:rsidRDefault="00CC5270">
            <w:pPr>
              <w:pStyle w:val="ad"/>
            </w:pPr>
            <w:r>
              <w:t>отношение выплат социального характера к выручке (за отчетный год)</w:t>
            </w:r>
          </w:p>
        </w:tc>
      </w:tr>
      <w:tr w:rsidR="00D50DF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a"/>
              <w:jc w:val="center"/>
            </w:pPr>
            <w: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0DFA" w:rsidRDefault="00CC5270">
            <w:pPr>
              <w:pStyle w:val="ad"/>
            </w:pPr>
            <w:r>
              <w:t>Степень выбытия сотрудников (текучесть кадров), %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0DFA" w:rsidRDefault="00CC5270">
            <w:pPr>
              <w:pStyle w:val="ad"/>
            </w:pPr>
            <w:r>
              <w:t>отношение численности уволившихся сотрудников к среднесписочной численности (за отчетный год)</w:t>
            </w:r>
          </w:p>
        </w:tc>
      </w:tr>
      <w:tr w:rsidR="00D50DF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a"/>
              <w:jc w:val="center"/>
            </w:pPr>
            <w: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0DFA" w:rsidRDefault="00CC5270">
            <w:pPr>
              <w:pStyle w:val="ad"/>
            </w:pPr>
            <w:r>
              <w:t>Отношение затрат на внедрение и использование цифровых технологий к общему объему выручки, %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0DFA" w:rsidRDefault="00CC5270">
            <w:pPr>
              <w:pStyle w:val="ad"/>
            </w:pPr>
            <w:r>
              <w:t>отношение затрат на внедрение и использование цифровых технологий к выручке (за отчетный год)</w:t>
            </w:r>
          </w:p>
        </w:tc>
      </w:tr>
      <w:tr w:rsidR="00D50DF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a"/>
              <w:jc w:val="center"/>
            </w:pPr>
            <w: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0DFA" w:rsidRDefault="00CC5270">
            <w:pPr>
              <w:pStyle w:val="ad"/>
            </w:pPr>
            <w:r>
              <w:t>Отношение затрат на научные исследования и разработки к общему объему выручки, %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DFA" w:rsidRDefault="00CC5270">
            <w:pPr>
              <w:pStyle w:val="ad"/>
            </w:pPr>
            <w:r>
              <w:t>отношение затрат на научные исследования и разработки к выручке (за отчетный год)</w:t>
            </w:r>
          </w:p>
        </w:tc>
      </w:tr>
    </w:tbl>
    <w:p w:rsidR="00D50DFA" w:rsidRDefault="00D50DFA"/>
    <w:p w:rsidR="00D50DFA" w:rsidRDefault="00CC5270">
      <w:bookmarkStart w:id="22" w:name="sub_1009"/>
      <w:r>
        <w:t>9. Производится ранжирование участников конкурса по каждому показателю: чем больше его значение, тем более высокое место занимает участник. За первое место участнику конкурса присваивается 1 балл, за второе - 2 балла и т.д., за последнее место присваивается количество баллов, соответствующее общему количеству рассматриваемых участников.</w:t>
      </w:r>
    </w:p>
    <w:bookmarkEnd w:id="22"/>
    <w:p w:rsidR="00D50DFA" w:rsidRDefault="00CC527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D50DFA" w:rsidRDefault="00CC527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пунктов приводится в соответствии с источником </w:t>
      </w:r>
    </w:p>
    <w:p w:rsidR="00D50DFA" w:rsidRDefault="00CC5270">
      <w:bookmarkStart w:id="23" w:name="sub_1101"/>
      <w:r>
        <w:t>10.1. Затем рассчитывается сумма баллов каждого участника конкурса по всем показателям. Результаты расчета заносятся в сводную ведомость согласно количеству набранных баллов.</w:t>
      </w:r>
    </w:p>
    <w:p w:rsidR="00D50DFA" w:rsidRDefault="00CC5270">
      <w:bookmarkStart w:id="24" w:name="sub_1102"/>
      <w:bookmarkEnd w:id="23"/>
      <w:r>
        <w:t xml:space="preserve">10.2. Определение победителей осуществляется на основании набранных баллов от </w:t>
      </w:r>
      <w:proofErr w:type="gramStart"/>
      <w:r>
        <w:t>минимального</w:t>
      </w:r>
      <w:proofErr w:type="gramEnd"/>
      <w:r>
        <w:t xml:space="preserve"> к максимальному.</w:t>
      </w:r>
    </w:p>
    <w:p w:rsidR="00D50DFA" w:rsidRDefault="00CC527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1103"/>
      <w:bookmarkEnd w:id="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10.3 изменен с 21 марта 2023 г. - </w:t>
      </w:r>
      <w:hyperlink r:id="rId2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промышленности и энергетики Алтайского края от 20 марта 2023 г. N 25/20-ап</w:t>
      </w:r>
    </w:p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50DFA" w:rsidRDefault="00CC5270">
      <w:r>
        <w:t>10.3. Победителями признаются:</w:t>
      </w:r>
    </w:p>
    <w:p w:rsidR="00D50DFA" w:rsidRDefault="00CC5270">
      <w:r>
        <w:t xml:space="preserve">"Лучшее промышленное предприятие Алтайского края" - участник конкурса, набравший наименьшую сумму баллов в показателях 1-12. В </w:t>
      </w:r>
      <w:proofErr w:type="gramStart"/>
      <w:r>
        <w:t>случае</w:t>
      </w:r>
      <w:proofErr w:type="gramEnd"/>
      <w:r>
        <w:t xml:space="preserve"> равенства баллов победителем признается участник конкурса, набравший наименьшее количество баллов по показателю "Динамика выработки";</w:t>
      </w:r>
    </w:p>
    <w:p w:rsidR="00D50DFA" w:rsidRDefault="00CC5270">
      <w:r>
        <w:t xml:space="preserve">"Лучшее промышленное предприятие Алтайского края в инновационной сфере" - участник конкурса, набравший наименьшее количество баллов в показателях: 1, 3, 8, 11, 12. </w:t>
      </w:r>
      <w:proofErr w:type="gramStart"/>
      <w:r>
        <w:t>В случае равенства баллов победителем признается участник конкурса, набравший наименьшее количество баллов по показателю "Динамика удельного веса объема отгруженных товаров собственного производства, вновь внедренных или подвергавшихся значительным технологическим изменениям, в общем объеме выручки за год";</w:t>
      </w:r>
      <w:proofErr w:type="gramEnd"/>
    </w:p>
    <w:p w:rsidR="00D50DFA" w:rsidRDefault="00CC5270">
      <w:r>
        <w:t xml:space="preserve">"Лучшее промышленное предприятие Алтайского края в кадровой сфере" - участник конкурса, набравший наименьшее количество баллов в показателях: 1, 5, 6, 9, 10. В </w:t>
      </w:r>
      <w:proofErr w:type="gramStart"/>
      <w:r>
        <w:t>случае</w:t>
      </w:r>
      <w:proofErr w:type="gramEnd"/>
      <w:r>
        <w:t xml:space="preserve"> равенства баллов победителем признается участник конкурса, набравший наименьшее количество баллов по показателю "Среднемесячная заработная плата".</w:t>
      </w:r>
    </w:p>
    <w:p w:rsidR="00D50DFA" w:rsidRDefault="00CC5270">
      <w:bookmarkStart w:id="26" w:name="sub_1010"/>
      <w:r>
        <w:t>11. Предприятия рассматриваются в следующем порядке:</w:t>
      </w:r>
    </w:p>
    <w:bookmarkEnd w:id="26"/>
    <w:p w:rsidR="00D50DFA" w:rsidRDefault="00CC5270">
      <w:proofErr w:type="gramStart"/>
      <w:r>
        <w:t>а) "Лучшее промышленное предприятие Алтайского края";</w:t>
      </w:r>
      <w:proofErr w:type="gramEnd"/>
    </w:p>
    <w:p w:rsidR="00D50DFA" w:rsidRDefault="00CC5270">
      <w:r>
        <w:t>б) "Лучшее промышленное предприятие Алтайского края в инновационной сфере";</w:t>
      </w:r>
    </w:p>
    <w:p w:rsidR="00D50DFA" w:rsidRDefault="00CC5270">
      <w:r>
        <w:t>в) "Лучшее промышленное предприятие Алтайского края в кадровой сфере".</w:t>
      </w:r>
    </w:p>
    <w:p w:rsidR="00D50DFA" w:rsidRDefault="00CC527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1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21 марта 2023 г. - </w:t>
      </w:r>
      <w:hyperlink r:id="rId2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промышленности и энергетики Алтайского края от 20 марта 2023 г. N 25/20-ап</w:t>
      </w:r>
    </w:p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50DFA" w:rsidRDefault="00CC5270">
      <w:r>
        <w:t>12. Предприятие, набравшее наименьшую сумму баллов в показателях 1-12, не рассматривается в следующих номинациях. Предприятие, набравшее наименьшую сумму баллов в показателях 1, 3, 8, 11, 12, не рассматривается при подсчете баллов в показателях: 1, 5, 6, 9, 10.</w:t>
      </w:r>
    </w:p>
    <w:p w:rsidR="00D50DFA" w:rsidRDefault="00CC527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" w:name="sub_1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 изменен с 21 марта 2023 г. - </w:t>
      </w:r>
      <w:hyperlink r:id="rId3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промышленности и энергетики Алтайского края от 20 марта 2023 г. N 25/20-ап</w:t>
      </w:r>
    </w:p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50DFA" w:rsidRDefault="00CC5270">
      <w:r>
        <w:t>13. Решение конкурсной комиссии оформляется протоколом в течение 5 рабочих дней со дня заседания конкурсной комиссии.</w:t>
      </w:r>
    </w:p>
    <w:p w:rsidR="00D50DFA" w:rsidRDefault="00CC5270">
      <w:bookmarkStart w:id="29" w:name="sub_1013"/>
      <w:r>
        <w:t>14. На основании протокола заседания конкурсной комиссии Министерство в течение 5 рабочих дней осуществляет подготовку проекта распоряжения Губернатора Алтайского края о подведении итогов конкурса.</w:t>
      </w:r>
    </w:p>
    <w:bookmarkEnd w:id="29"/>
    <w:p w:rsidR="00D50DFA" w:rsidRDefault="00D50DFA"/>
    <w:p w:rsidR="00D50DFA" w:rsidRDefault="00CC527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" w:name="sub_2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"/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2 изменено с 21 марта 2023 г. - </w:t>
      </w:r>
      <w:hyperlink r:id="rId3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промышленности и энергетики Алтайского края от 20 марта 2023 г. N 25/20-ап</w:t>
      </w:r>
    </w:p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50DFA" w:rsidRDefault="00CC5270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2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промышленности и энергетики</w:t>
      </w:r>
      <w:r>
        <w:rPr>
          <w:rStyle w:val="a3"/>
          <w:rFonts w:ascii="Arial" w:hAnsi="Arial" w:cs="Arial"/>
        </w:rPr>
        <w:br/>
        <w:t>Алтайского края</w:t>
      </w:r>
      <w:r>
        <w:rPr>
          <w:rStyle w:val="a3"/>
          <w:rFonts w:ascii="Arial" w:hAnsi="Arial" w:cs="Arial"/>
        </w:rPr>
        <w:br/>
        <w:t>от 06.07.2022 г. N 25/66-ап</w:t>
      </w:r>
      <w:r>
        <w:rPr>
          <w:rStyle w:val="a3"/>
          <w:rFonts w:ascii="Arial" w:hAnsi="Arial" w:cs="Arial"/>
        </w:rPr>
        <w:br/>
        <w:t>(с изменениями от 20 марта 2023 г.)</w:t>
      </w:r>
    </w:p>
    <w:p w:rsidR="00D50DFA" w:rsidRDefault="00D50DFA"/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>На бланке организации                  Министерство промышленности</w:t>
      </w:r>
    </w:p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и энергетики Алтайского края</w:t>
      </w:r>
    </w:p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>от ______________ N _______</w:t>
      </w:r>
    </w:p>
    <w:p w:rsidR="00D50DFA" w:rsidRDefault="00D50DFA"/>
    <w:p w:rsidR="00D50DFA" w:rsidRDefault="00CC5270">
      <w:pPr>
        <w:pStyle w:val="1"/>
      </w:pPr>
      <w:r>
        <w:t>Заявка</w:t>
      </w:r>
      <w:r>
        <w:br/>
        <w:t>на участие в краевом конкурсе "Лучшее промышленное предприятие Алтайского края" по итогам работы в 20__ году</w:t>
      </w:r>
    </w:p>
    <w:p w:rsidR="00D50DFA" w:rsidRDefault="00D50DFA"/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:rsidR="00D50DFA" w:rsidRDefault="00CC5270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(полное наименование предприятия с указанием организационно-правовой</w:t>
      </w:r>
      <w:proofErr w:type="gramEnd"/>
    </w:p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формы)</w:t>
      </w:r>
    </w:p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(краткое наименование предприятия)</w:t>
      </w:r>
    </w:p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>зарегистрировано "_____" __________________ _________ года</w:t>
      </w:r>
    </w:p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proofErr w:type="gramStart"/>
      <w:r>
        <w:rPr>
          <w:sz w:val="22"/>
          <w:szCs w:val="22"/>
        </w:rPr>
        <w:t>(число) (месяц (прописью)   (год)</w:t>
      </w:r>
      <w:proofErr w:type="gramEnd"/>
    </w:p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(наименование регистрирующего органа)</w:t>
      </w:r>
    </w:p>
    <w:p w:rsidR="00D50DFA" w:rsidRDefault="00D50DF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D50DFA">
        <w:tc>
          <w:tcPr>
            <w:tcW w:w="1022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0DFA" w:rsidRDefault="00CC5270">
            <w:pPr>
              <w:pStyle w:val="ad"/>
            </w:pPr>
            <w:r>
              <w:t>в Едином государственном реестре юридических лиц за основным</w:t>
            </w:r>
          </w:p>
        </w:tc>
      </w:tr>
      <w:tr w:rsidR="00D50DFA"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0DFA" w:rsidRDefault="00CC5270">
            <w:pPr>
              <w:pStyle w:val="ad"/>
            </w:pPr>
            <w:r>
              <w:t>государственным регистрационным 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DFA" w:rsidRDefault="00D50DFA">
            <w:pPr>
              <w:pStyle w:val="aa"/>
            </w:pPr>
          </w:p>
        </w:tc>
      </w:tr>
    </w:tbl>
    <w:p w:rsidR="00D50DFA" w:rsidRDefault="00D50DFA"/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>просит включить в число   участников   краевого   конкурса   "Лучшее</w:t>
      </w:r>
    </w:p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>промышленное предприятие Алтайского края".</w:t>
      </w:r>
    </w:p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С условиями проведения конкурса </w:t>
      </w:r>
      <w:proofErr w:type="gramStart"/>
      <w:r>
        <w:rPr>
          <w:sz w:val="22"/>
          <w:szCs w:val="22"/>
        </w:rPr>
        <w:t>ознакомлены и согласны</w:t>
      </w:r>
      <w:proofErr w:type="gramEnd"/>
      <w:r>
        <w:rPr>
          <w:sz w:val="22"/>
          <w:szCs w:val="22"/>
        </w:rPr>
        <w:t>.</w:t>
      </w:r>
    </w:p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Подтверждаем отсутствие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__________________________________________</w:t>
      </w:r>
    </w:p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(сокращенное наименование предприятия)</w:t>
      </w:r>
    </w:p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>просроченной задолженности по заработной плате  на   момент   подачи</w:t>
      </w:r>
    </w:p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>заявки на участие в конкурсе и задолженности по налогам, сборам  или</w:t>
      </w:r>
    </w:p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>иным обязательным платежам в краевой бюджет.</w:t>
      </w:r>
    </w:p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>Полноту и достоверность сведений, указанных в настоящей   заявке   и</w:t>
      </w:r>
    </w:p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прилагаемых к ней </w:t>
      </w:r>
      <w:proofErr w:type="gramStart"/>
      <w:r>
        <w:rPr>
          <w:sz w:val="22"/>
          <w:szCs w:val="22"/>
        </w:rPr>
        <w:t>документах</w:t>
      </w:r>
      <w:proofErr w:type="gramEnd"/>
      <w:r>
        <w:rPr>
          <w:sz w:val="22"/>
          <w:szCs w:val="22"/>
        </w:rPr>
        <w:t>, подтверждаем.</w:t>
      </w:r>
    </w:p>
    <w:p w:rsidR="00D50DFA" w:rsidRDefault="00D50DF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5"/>
        <w:gridCol w:w="1589"/>
        <w:gridCol w:w="1604"/>
      </w:tblGrid>
      <w:tr w:rsidR="00D50DFA">
        <w:tc>
          <w:tcPr>
            <w:tcW w:w="70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50DFA" w:rsidRDefault="00CC5270">
            <w:pPr>
              <w:pStyle w:val="aa"/>
              <w:jc w:val="center"/>
            </w:pPr>
            <w:r>
              <w:t>Показатели предприятия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50DFA" w:rsidRDefault="00CC5270">
            <w:pPr>
              <w:pStyle w:val="aa"/>
              <w:jc w:val="center"/>
            </w:pPr>
            <w:r>
              <w:t xml:space="preserve">Данные </w:t>
            </w:r>
            <w:proofErr w:type="gramStart"/>
            <w:r>
              <w:t>за</w:t>
            </w:r>
            <w:proofErr w:type="gramEnd"/>
          </w:p>
        </w:tc>
      </w:tr>
      <w:tr w:rsidR="00D50DFA">
        <w:tc>
          <w:tcPr>
            <w:tcW w:w="70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50DFA" w:rsidRDefault="00CC5270">
            <w:pPr>
              <w:pStyle w:val="aa"/>
              <w:jc w:val="center"/>
            </w:pPr>
            <w:r>
              <w:t>20__ г.</w:t>
            </w:r>
          </w:p>
          <w:p w:rsidR="00D50DFA" w:rsidRDefault="00CC5270">
            <w:pPr>
              <w:pStyle w:val="aa"/>
              <w:jc w:val="center"/>
            </w:pPr>
            <w:r>
              <w:t>(предшествующий отчетному)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50DFA" w:rsidRDefault="00CC5270">
            <w:pPr>
              <w:pStyle w:val="aa"/>
              <w:jc w:val="center"/>
            </w:pPr>
            <w:r>
              <w:t>20__ г.</w:t>
            </w:r>
          </w:p>
          <w:p w:rsidR="00D50DFA" w:rsidRDefault="00CC5270">
            <w:pPr>
              <w:pStyle w:val="aa"/>
              <w:jc w:val="center"/>
            </w:pPr>
            <w:r>
              <w:t>(отчетный)</w:t>
            </w:r>
          </w:p>
        </w:tc>
      </w:tr>
      <w:tr w:rsidR="00D50DFA">
        <w:tc>
          <w:tcPr>
            <w:tcW w:w="7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a"/>
              <w:jc w:val="center"/>
            </w:pPr>
            <w:r>
              <w:t>(наименование предприятия)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50DFA" w:rsidRDefault="00D50DFA">
            <w:pPr>
              <w:pStyle w:val="aa"/>
            </w:pPr>
          </w:p>
        </w:tc>
      </w:tr>
      <w:tr w:rsidR="00D50DFA">
        <w:tc>
          <w:tcPr>
            <w:tcW w:w="7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a"/>
              <w:jc w:val="center"/>
            </w:pPr>
            <w: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50DFA" w:rsidRDefault="00CC5270">
            <w:pPr>
              <w:pStyle w:val="aa"/>
              <w:jc w:val="center"/>
            </w:pPr>
            <w: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50DFA" w:rsidRDefault="00CC5270">
            <w:pPr>
              <w:pStyle w:val="aa"/>
              <w:jc w:val="center"/>
            </w:pPr>
            <w:r>
              <w:t>3</w:t>
            </w:r>
          </w:p>
        </w:tc>
      </w:tr>
      <w:tr w:rsidR="00D50DFA">
        <w:tc>
          <w:tcPr>
            <w:tcW w:w="7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d"/>
            </w:pPr>
            <w:r>
              <w:t>1. Выручка, тыс. руб.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0DFA" w:rsidRDefault="00D50DFA">
            <w:pPr>
              <w:pStyle w:val="aa"/>
            </w:pPr>
          </w:p>
        </w:tc>
      </w:tr>
      <w:tr w:rsidR="00D50DFA">
        <w:tc>
          <w:tcPr>
            <w:tcW w:w="7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d"/>
            </w:pPr>
            <w:r>
              <w:t>2. Чистая прибыль, тыс. руб.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0DFA" w:rsidRDefault="00D50DFA">
            <w:pPr>
              <w:pStyle w:val="aa"/>
            </w:pPr>
          </w:p>
        </w:tc>
      </w:tr>
      <w:tr w:rsidR="00D50DFA">
        <w:tc>
          <w:tcPr>
            <w:tcW w:w="7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d"/>
            </w:pPr>
            <w:r>
              <w:t>3. Среднесписочная численность, человек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0DFA" w:rsidRDefault="00D50DFA">
            <w:pPr>
              <w:pStyle w:val="aa"/>
            </w:pPr>
          </w:p>
        </w:tc>
      </w:tr>
      <w:tr w:rsidR="00D50DFA">
        <w:tc>
          <w:tcPr>
            <w:tcW w:w="7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d"/>
            </w:pPr>
            <w:r>
              <w:t>4. Годовой фонд заработной платы, тыс. руб.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0DFA" w:rsidRDefault="00D50DFA">
            <w:pPr>
              <w:pStyle w:val="aa"/>
            </w:pPr>
          </w:p>
        </w:tc>
      </w:tr>
      <w:tr w:rsidR="00D50DFA">
        <w:tc>
          <w:tcPr>
            <w:tcW w:w="7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d"/>
            </w:pPr>
            <w:r>
              <w:t>5. Платежи в бюджеты всех уровней (без страховых взносов), тыс. руб.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0DFA" w:rsidRDefault="00D50DFA">
            <w:pPr>
              <w:pStyle w:val="aa"/>
            </w:pPr>
          </w:p>
        </w:tc>
      </w:tr>
      <w:tr w:rsidR="00D50DFA">
        <w:tc>
          <w:tcPr>
            <w:tcW w:w="7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d"/>
            </w:pPr>
            <w:r>
              <w:t>6. Инвестиции в основной капитал, тыс. руб.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0DFA" w:rsidRDefault="00D50DFA">
            <w:pPr>
              <w:pStyle w:val="aa"/>
            </w:pPr>
          </w:p>
        </w:tc>
      </w:tr>
      <w:tr w:rsidR="00D50DFA">
        <w:tc>
          <w:tcPr>
            <w:tcW w:w="7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d"/>
            </w:pPr>
            <w:r>
              <w:t>7. Численность уволившихся сотрудников за отчетный период, человек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0DFA" w:rsidRDefault="00D50DFA">
            <w:pPr>
              <w:pStyle w:val="aa"/>
            </w:pPr>
          </w:p>
        </w:tc>
      </w:tr>
      <w:tr w:rsidR="00D50DFA">
        <w:tc>
          <w:tcPr>
            <w:tcW w:w="7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d"/>
            </w:pPr>
            <w:r>
              <w:t>8. Выплаты социального характера, тыс. руб.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0DFA" w:rsidRDefault="00D50DFA">
            <w:pPr>
              <w:pStyle w:val="aa"/>
            </w:pPr>
          </w:p>
        </w:tc>
      </w:tr>
      <w:tr w:rsidR="00D50DFA">
        <w:tc>
          <w:tcPr>
            <w:tcW w:w="7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d"/>
            </w:pPr>
            <w:r>
              <w:t>9. Объем отгруженных товаров собственного производства, вновь внедренных или подвергавшихся значительным технологическим изменениям, тыс. руб.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0DFA" w:rsidRDefault="00D50DFA">
            <w:pPr>
              <w:pStyle w:val="aa"/>
            </w:pPr>
          </w:p>
        </w:tc>
      </w:tr>
      <w:tr w:rsidR="00D50DFA">
        <w:tc>
          <w:tcPr>
            <w:tcW w:w="7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d"/>
            </w:pPr>
            <w:r>
              <w:t>10. Затраты на внедрение и использование цифровых технологий, тыс. руб.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0DFA" w:rsidRDefault="00D50DFA">
            <w:pPr>
              <w:pStyle w:val="aa"/>
            </w:pPr>
          </w:p>
        </w:tc>
      </w:tr>
      <w:tr w:rsidR="00D50DFA">
        <w:tc>
          <w:tcPr>
            <w:tcW w:w="7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A" w:rsidRDefault="00CC5270">
            <w:pPr>
              <w:pStyle w:val="ad"/>
            </w:pPr>
            <w:r>
              <w:t>11. Затраты на научные исследования и разработки, тыс. руб.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0DFA" w:rsidRDefault="00D50DFA">
            <w:pPr>
              <w:pStyle w:val="aa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DFA" w:rsidRDefault="00D50DFA">
            <w:pPr>
              <w:pStyle w:val="aa"/>
            </w:pPr>
          </w:p>
        </w:tc>
      </w:tr>
    </w:tbl>
    <w:p w:rsidR="00D50DFA" w:rsidRDefault="00D50DFA"/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   __________   ________________________</w:t>
      </w:r>
    </w:p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(руководитель организации)     (подпись)    (расшифровка подписи)</w:t>
      </w:r>
    </w:p>
    <w:p w:rsidR="00D50DFA" w:rsidRDefault="00CC5270">
      <w:pPr>
        <w:pStyle w:val="ab"/>
        <w:rPr>
          <w:sz w:val="22"/>
          <w:szCs w:val="22"/>
        </w:rPr>
      </w:pPr>
      <w:r>
        <w:rPr>
          <w:sz w:val="22"/>
          <w:szCs w:val="22"/>
        </w:rPr>
        <w:t>М.П. (при наличии)                         "__" __________ 20__ г.</w:t>
      </w:r>
    </w:p>
    <w:p w:rsidR="00D50DFA" w:rsidRDefault="00D50DFA"/>
    <w:p w:rsidR="00D50DFA" w:rsidRDefault="00CC527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" w:name="sub_4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изменена с 21 марта 2023 г. - </w:t>
      </w:r>
      <w:hyperlink r:id="rId3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промышленности и энергетики Алтайского края от 20 марта 2023 г. N 25/20-ап</w:t>
      </w:r>
    </w:p>
    <w:p w:rsidR="00D50DFA" w:rsidRDefault="00CC5270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3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промышленности и энергетики</w:t>
      </w:r>
      <w:r>
        <w:rPr>
          <w:rStyle w:val="a3"/>
          <w:rFonts w:ascii="Arial" w:hAnsi="Arial" w:cs="Arial"/>
        </w:rPr>
        <w:br/>
        <w:t>Алтайского края</w:t>
      </w:r>
      <w:r>
        <w:rPr>
          <w:rStyle w:val="a3"/>
          <w:rFonts w:ascii="Arial" w:hAnsi="Arial" w:cs="Arial"/>
        </w:rPr>
        <w:br/>
        <w:t>от 06.07.2022 г. N 25/66-ап</w:t>
      </w:r>
    </w:p>
    <w:p w:rsidR="00D50DFA" w:rsidRDefault="00D50DFA"/>
    <w:p w:rsidR="00D50DFA" w:rsidRDefault="00CC5270">
      <w:pPr>
        <w:pStyle w:val="1"/>
      </w:pPr>
      <w:r>
        <w:t>Положение</w:t>
      </w:r>
      <w:r>
        <w:br/>
        <w:t>о конкурсной комиссии по рассмотрению заявок, проведению конкурсного отбора и определению победителей ежегодного краевого конкурса "Лучшее промышленное предприятие Алтайского края"</w:t>
      </w:r>
    </w:p>
    <w:p w:rsidR="00D50DFA" w:rsidRDefault="00CC5270">
      <w:pPr>
        <w:pStyle w:val="ac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D50DFA" w:rsidRDefault="00CC527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марта 2023 г.</w:t>
      </w:r>
    </w:p>
    <w:p w:rsidR="00D50DFA" w:rsidRDefault="00D50DFA"/>
    <w:p w:rsidR="00D50DFA" w:rsidRDefault="00CC5270">
      <w:bookmarkStart w:id="32" w:name="sub_4001"/>
      <w:r>
        <w:t>1. Настоящее положение определяет порядок организации работы конкурсной комиссии.</w:t>
      </w:r>
    </w:p>
    <w:p w:rsidR="00D50DFA" w:rsidRDefault="00CC5270">
      <w:bookmarkStart w:id="33" w:name="sub_4002"/>
      <w:bookmarkEnd w:id="32"/>
      <w:r>
        <w:t xml:space="preserve">2. Конкурсная комиссия в своей деятельности руководствуется действующим законодательством Российской Федерации и Алтайского края, </w:t>
      </w:r>
      <w:hyperlink r:id="rId35" w:history="1">
        <w:r>
          <w:rPr>
            <w:rStyle w:val="a4"/>
          </w:rPr>
          <w:t>Положением</w:t>
        </w:r>
      </w:hyperlink>
      <w:r>
        <w:t xml:space="preserve"> о проведении ежегодного краевого конкурса "Лучшее промышленное предприятие Алтайского края", утвержденным </w:t>
      </w:r>
      <w:hyperlink r:id="rId36" w:history="1">
        <w:r>
          <w:rPr>
            <w:rStyle w:val="a4"/>
          </w:rPr>
          <w:t>указом</w:t>
        </w:r>
      </w:hyperlink>
      <w:r>
        <w:t xml:space="preserve"> Губернатора Алтайского края от 16.03.2022 N 34 и настоящим положением.</w:t>
      </w:r>
    </w:p>
    <w:p w:rsidR="00D50DFA" w:rsidRDefault="00CC527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" w:name="sub_4003"/>
      <w:bookmarkEnd w:id="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"/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21 марта 2023 г. - </w:t>
      </w:r>
      <w:hyperlink r:id="rId3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промышленности и энергетики Алтайского края от 20 марта 2023 г. N 25/20-ап</w:t>
      </w:r>
    </w:p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50DFA" w:rsidRDefault="00CC5270">
      <w:r>
        <w:t xml:space="preserve">3. Конкурсная комиссия формируется из числа представителей Министерства промышленности и энергетики Алтайского края (далее - "Министерство"), исполнительных органов Алтайского края, а также общественных организаций, чья деятельность связана с производственными интересами в сфере промышленности. Состав конкурсной комиссии </w:t>
      </w:r>
      <w:proofErr w:type="gramStart"/>
      <w:r>
        <w:t>утверждается приказом Министерства и размещается</w:t>
      </w:r>
      <w:proofErr w:type="gramEnd"/>
      <w:r>
        <w:t xml:space="preserve"> на официальном сайте Министерства.</w:t>
      </w:r>
    </w:p>
    <w:p w:rsidR="00D50DFA" w:rsidRDefault="00CC5270">
      <w:bookmarkStart w:id="35" w:name="sub_4004"/>
      <w:r>
        <w:t xml:space="preserve">4. Руководство деятельностью конкурсной комиссии осуществляет председатель комиссии (далее - "председатель"). Председатель проводит заседания конкурсной комиссии. В </w:t>
      </w:r>
      <w:proofErr w:type="gramStart"/>
      <w:r>
        <w:t>случае</w:t>
      </w:r>
      <w:proofErr w:type="gramEnd"/>
      <w:r>
        <w:t xml:space="preserve"> отсутствия председателя, заседание проводит заместитель председателя.</w:t>
      </w:r>
    </w:p>
    <w:p w:rsidR="00D50DFA" w:rsidRDefault="00CC5270">
      <w:bookmarkStart w:id="36" w:name="sub_4005"/>
      <w:bookmarkEnd w:id="35"/>
      <w:r>
        <w:t>5. Организационное и техническое обеспечение деятельности конкурсной комиссии возлагается на Министерство.</w:t>
      </w:r>
    </w:p>
    <w:p w:rsidR="00D50DFA" w:rsidRDefault="00CC5270">
      <w:bookmarkStart w:id="37" w:name="sub_4006"/>
      <w:bookmarkEnd w:id="36"/>
      <w:r>
        <w:t>6. Заседание конкурсной комиссии считается правомочным, если на нем присутствует более половины ее членов.</w:t>
      </w:r>
    </w:p>
    <w:p w:rsidR="00D50DFA" w:rsidRDefault="00CC5270">
      <w:bookmarkStart w:id="38" w:name="sub_4007"/>
      <w:bookmarkEnd w:id="37"/>
      <w:r>
        <w:t>7. Протокол заседания конкурсной комиссии ведет секретарь конкурсной комиссии, готовит повестку дня заседания конкурсной комиссии, организует подготовку материалов для рассмотрения на заседании конкурсной комиссии.</w:t>
      </w:r>
    </w:p>
    <w:p w:rsidR="00D50DFA" w:rsidRDefault="00CC527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" w:name="sub_4008"/>
      <w:bookmarkEnd w:id="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21 марта 2023 г. - </w:t>
      </w:r>
      <w:hyperlink r:id="rId3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промышленности и энергетики Алтайского края от 20 марта 2023 г. N 25/20-ап</w:t>
      </w:r>
    </w:p>
    <w:p w:rsidR="00D50DFA" w:rsidRDefault="00CC5270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50DFA" w:rsidRDefault="00CC5270">
      <w:r>
        <w:t>8. Протокол заседания подписывается председателем или заместителем председателя и секретарем конкурсной комиссии.</w:t>
      </w:r>
    </w:p>
    <w:p w:rsidR="00CC5270" w:rsidRDefault="00CC5270"/>
    <w:sectPr w:rsidR="00CC5270">
      <w:headerReference w:type="default" r:id="rId41"/>
      <w:footerReference w:type="default" r:id="rId4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EE3" w:rsidRDefault="00193EE3">
      <w:r>
        <w:separator/>
      </w:r>
    </w:p>
  </w:endnote>
  <w:endnote w:type="continuationSeparator" w:id="0">
    <w:p w:rsidR="00193EE3" w:rsidRDefault="0019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D50DFA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D50DFA" w:rsidRDefault="00CC527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20.04.2023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50DFA" w:rsidRDefault="00CC527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50DFA" w:rsidRDefault="00CC527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F0F7E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F0F7E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EE3" w:rsidRDefault="00193EE3">
      <w:r>
        <w:separator/>
      </w:r>
    </w:p>
  </w:footnote>
  <w:footnote w:type="continuationSeparator" w:id="0">
    <w:p w:rsidR="00193EE3" w:rsidRDefault="00193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DFA" w:rsidRDefault="00CC527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промышленности и энергетики Алтайского края от 6 июля 2022 г. N 25/66-ап "</w:t>
    </w:r>
    <w:proofErr w:type="gramStart"/>
    <w:r>
      <w:rPr>
        <w:rFonts w:ascii="Times New Roman" w:hAnsi="Times New Roman" w:cs="Times New Roman"/>
        <w:sz w:val="20"/>
        <w:szCs w:val="20"/>
      </w:rPr>
      <w:t>Об</w:t>
    </w:r>
    <w:proofErr w:type="gramEnd"/>
    <w:r>
      <w:rPr>
        <w:rFonts w:ascii="Times New Roman" w:hAnsi="Times New Roman" w:cs="Times New Roman"/>
        <w:sz w:val="20"/>
        <w:szCs w:val="20"/>
      </w:rPr>
      <w:t>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0A"/>
    <w:rsid w:val="00193EE3"/>
    <w:rsid w:val="0022240A"/>
    <w:rsid w:val="004F0F7E"/>
    <w:rsid w:val="00CC5270"/>
    <w:rsid w:val="00D5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6580773/3" TargetMode="External"/><Relationship Id="rId13" Type="http://schemas.openxmlformats.org/officeDocument/2006/relationships/hyperlink" Target="https://internet.garant.ru/document/redirect/406070378/1003" TargetMode="External"/><Relationship Id="rId18" Type="http://schemas.openxmlformats.org/officeDocument/2006/relationships/hyperlink" Target="https://internet.garant.ru/document/redirect/403708262/0" TargetMode="External"/><Relationship Id="rId26" Type="http://schemas.openxmlformats.org/officeDocument/2006/relationships/hyperlink" Target="https://internet.garant.ru/document/redirect/406580773/11" TargetMode="External"/><Relationship Id="rId39" Type="http://schemas.openxmlformats.org/officeDocument/2006/relationships/hyperlink" Target="https://internet.garant.ru/document/redirect/406580773/1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403708262/1003" TargetMode="External"/><Relationship Id="rId34" Type="http://schemas.openxmlformats.org/officeDocument/2006/relationships/hyperlink" Target="https://internet.garant.ru/document/redirect/406580773/17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6580773/7" TargetMode="External"/><Relationship Id="rId17" Type="http://schemas.openxmlformats.org/officeDocument/2006/relationships/hyperlink" Target="https://internet.garant.ru/document/redirect/403708262/1004" TargetMode="External"/><Relationship Id="rId25" Type="http://schemas.openxmlformats.org/officeDocument/2006/relationships/hyperlink" Target="https://internet.garant.ru/document/redirect/406070378/1008" TargetMode="External"/><Relationship Id="rId33" Type="http://schemas.openxmlformats.org/officeDocument/2006/relationships/hyperlink" Target="https://internet.garant.ru/document/redirect/406070378/2000" TargetMode="External"/><Relationship Id="rId38" Type="http://schemas.openxmlformats.org/officeDocument/2006/relationships/hyperlink" Target="https://internet.garant.ru/document/redirect/406070378/40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03708262/1003" TargetMode="External"/><Relationship Id="rId20" Type="http://schemas.openxmlformats.org/officeDocument/2006/relationships/hyperlink" Target="https://internet.garant.ru/document/redirect/406070378/1005" TargetMode="External"/><Relationship Id="rId29" Type="http://schemas.openxmlformats.org/officeDocument/2006/relationships/hyperlink" Target="https://internet.garant.ru/document/redirect/406070378/1011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333238/43" TargetMode="External"/><Relationship Id="rId24" Type="http://schemas.openxmlformats.org/officeDocument/2006/relationships/hyperlink" Target="https://internet.garant.ru/document/redirect/406580773/10" TargetMode="External"/><Relationship Id="rId32" Type="http://schemas.openxmlformats.org/officeDocument/2006/relationships/hyperlink" Target="https://internet.garant.ru/document/redirect/406580773/14" TargetMode="External"/><Relationship Id="rId37" Type="http://schemas.openxmlformats.org/officeDocument/2006/relationships/hyperlink" Target="https://internet.garant.ru/document/redirect/406580773/15" TargetMode="External"/><Relationship Id="rId40" Type="http://schemas.openxmlformats.org/officeDocument/2006/relationships/hyperlink" Target="https://internet.garant.ru/document/redirect/406070378/40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06070378/1042" TargetMode="External"/><Relationship Id="rId23" Type="http://schemas.openxmlformats.org/officeDocument/2006/relationships/hyperlink" Target="https://internet.garant.ru/document/redirect/403708262/0" TargetMode="External"/><Relationship Id="rId28" Type="http://schemas.openxmlformats.org/officeDocument/2006/relationships/hyperlink" Target="https://internet.garant.ru/document/redirect/406580773/12" TargetMode="External"/><Relationship Id="rId36" Type="http://schemas.openxmlformats.org/officeDocument/2006/relationships/hyperlink" Target="https://internet.garant.ru/document/redirect/403708262/0" TargetMode="External"/><Relationship Id="rId10" Type="http://schemas.openxmlformats.org/officeDocument/2006/relationships/hyperlink" Target="https://internet.garant.ru/document/redirect/403708262/0" TargetMode="External"/><Relationship Id="rId19" Type="http://schemas.openxmlformats.org/officeDocument/2006/relationships/hyperlink" Target="https://internet.garant.ru/document/redirect/406580773/9" TargetMode="External"/><Relationship Id="rId31" Type="http://schemas.openxmlformats.org/officeDocument/2006/relationships/hyperlink" Target="https://internet.garant.ru/document/redirect/406070378/1012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6070378/0" TargetMode="External"/><Relationship Id="rId14" Type="http://schemas.openxmlformats.org/officeDocument/2006/relationships/hyperlink" Target="https://internet.garant.ru/document/redirect/406580773/8" TargetMode="External"/><Relationship Id="rId22" Type="http://schemas.openxmlformats.org/officeDocument/2006/relationships/hyperlink" Target="https://internet.garant.ru/document/redirect/403708262/1004" TargetMode="External"/><Relationship Id="rId27" Type="http://schemas.openxmlformats.org/officeDocument/2006/relationships/hyperlink" Target="https://internet.garant.ru/document/redirect/406070378/1103" TargetMode="External"/><Relationship Id="rId30" Type="http://schemas.openxmlformats.org/officeDocument/2006/relationships/hyperlink" Target="https://internet.garant.ru/document/redirect/406580773/13" TargetMode="External"/><Relationship Id="rId35" Type="http://schemas.openxmlformats.org/officeDocument/2006/relationships/hyperlink" Target="https://internet.garant.ru/document/redirect/403708262/100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2905</Words>
  <Characters>16563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Некрасов Сергей  Владимирович</cp:lastModifiedBy>
  <cp:revision>2</cp:revision>
  <dcterms:created xsi:type="dcterms:W3CDTF">2023-04-20T03:23:00Z</dcterms:created>
  <dcterms:modified xsi:type="dcterms:W3CDTF">2023-04-20T03:23:00Z</dcterms:modified>
</cp:coreProperties>
</file>